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D4314" w14:textId="77777777" w:rsidR="00184169" w:rsidRDefault="00184169" w:rsidP="00091EC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1FEB6833" w14:textId="235C80FE" w:rsidR="00B36776" w:rsidRPr="00091EC4" w:rsidRDefault="00B36776" w:rsidP="00091EC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091EC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ПРЕДВАРИТЕЛЕН ДОГОВОР</w:t>
      </w:r>
    </w:p>
    <w:p w14:paraId="63A7027A" w14:textId="29BA12DC" w:rsidR="00B36776" w:rsidRPr="00091EC4" w:rsidRDefault="00B36776" w:rsidP="00DF76D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91E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продажба чрез електронен търг на недвижим имот</w:t>
      </w:r>
    </w:p>
    <w:p w14:paraId="62724714" w14:textId="77777777" w:rsidR="00FB5CEC" w:rsidRPr="00FB5CEC" w:rsidRDefault="00FB5CEC" w:rsidP="00FB5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DDACCF8" w14:textId="77777777" w:rsidR="00B36776" w:rsidRPr="00B36776" w:rsidRDefault="00B36776" w:rsidP="00FB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712582D" w14:textId="340B7885" w:rsidR="00FB5CEC" w:rsidRDefault="00B36776" w:rsidP="00E806FE">
      <w:pPr>
        <w:spacing w:after="24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Днес, на </w:t>
      </w:r>
      <w:r w:rsidR="00091EC4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>202</w:t>
      </w:r>
      <w:r w:rsidR="009B788E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</w:t>
      </w:r>
      <w:r w:rsidR="00091EC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 гр. </w:t>
      </w:r>
      <w:r w:rsidR="00091EC4">
        <w:rPr>
          <w:rFonts w:ascii="Times New Roman" w:eastAsia="Times New Roman" w:hAnsi="Times New Roman" w:cs="Times New Roman"/>
          <w:sz w:val="24"/>
          <w:szCs w:val="24"/>
          <w:lang w:eastAsia="bg-BG"/>
        </w:rPr>
        <w:t>София,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F76D1" w:rsidRPr="009D6C49">
        <w:rPr>
          <w:rFonts w:ascii="Times New Roman" w:eastAsia="Calibri" w:hAnsi="Times New Roman" w:cs="Times New Roman"/>
          <w:sz w:val="24"/>
          <w:szCs w:val="24"/>
        </w:rPr>
        <w:t xml:space="preserve">след  проведен електронен търг за продажба </w:t>
      </w:r>
      <w:r w:rsidR="00E806FE" w:rsidRPr="009D6C49">
        <w:rPr>
          <w:rFonts w:ascii="Times New Roman" w:eastAsia="Calibri" w:hAnsi="Times New Roman" w:cs="Times New Roman"/>
          <w:sz w:val="24"/>
          <w:szCs w:val="24"/>
        </w:rPr>
        <w:t xml:space="preserve">на недвижим имот </w:t>
      </w:r>
      <w:r w:rsidR="00DF76D1" w:rsidRPr="009D6C49">
        <w:rPr>
          <w:rFonts w:ascii="Times New Roman" w:eastAsia="Calibri" w:hAnsi="Times New Roman" w:cs="Times New Roman"/>
          <w:sz w:val="24"/>
          <w:szCs w:val="24"/>
        </w:rPr>
        <w:t>чрез електронна платформа, между:</w:t>
      </w:r>
    </w:p>
    <w:p w14:paraId="10AABC88" w14:textId="6F591A1E" w:rsidR="00FB5CEC" w:rsidRPr="00DF76D1" w:rsidRDefault="00091EC4" w:rsidP="00DF76D1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1. </w:t>
      </w:r>
      <w:r w:rsidR="00B36776" w:rsidRPr="00091E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„Специализирани болници за рехабилитация – Национален комплекс“ ЕАД</w:t>
      </w:r>
      <w:r w:rsidR="002C33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(„СБР-НК“ ЕАД)</w:t>
      </w:r>
      <w:r w:rsidR="00B36776" w:rsidRPr="00091EC4">
        <w:rPr>
          <w:rFonts w:ascii="Times New Roman" w:eastAsia="Times New Roman" w:hAnsi="Times New Roman" w:cs="Times New Roman"/>
          <w:sz w:val="24"/>
          <w:szCs w:val="24"/>
          <w:lang w:eastAsia="bg-BG"/>
        </w:rPr>
        <w:t>, ЕИК 130344823, със седалище и адрес на управление гр. София, п. к. 1142, р-н „Средец“,</w:t>
      </w:r>
      <w:r w:rsidR="00FB5CEC" w:rsidRPr="00091E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36776" w:rsidRPr="00091EC4">
        <w:rPr>
          <w:rFonts w:ascii="Times New Roman" w:eastAsia="Times New Roman" w:hAnsi="Times New Roman" w:cs="Times New Roman"/>
          <w:sz w:val="24"/>
          <w:szCs w:val="24"/>
          <w:lang w:eastAsia="bg-BG"/>
        </w:rPr>
        <w:t>бул. „Васил Левски</w:t>
      </w:r>
      <w:r w:rsidR="009D6C49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="00B36776" w:rsidRPr="00091E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54, представлявано от изпълнителния директор </w:t>
      </w:r>
      <w:proofErr w:type="spellStart"/>
      <w:r w:rsidR="00B36776" w:rsidRPr="00091EC4">
        <w:rPr>
          <w:rFonts w:ascii="Times New Roman" w:eastAsia="Times New Roman" w:hAnsi="Times New Roman" w:cs="Times New Roman"/>
          <w:sz w:val="24"/>
          <w:szCs w:val="24"/>
          <w:lang w:eastAsia="bg-BG"/>
        </w:rPr>
        <w:t>Плумелина</w:t>
      </w:r>
      <w:proofErr w:type="spellEnd"/>
      <w:r w:rsidR="00B36776" w:rsidRPr="00091E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Димитрова Мичева, наричан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="00B36776" w:rsidRPr="00091E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краткост по-долу „ПРОДАВАЧ“, </w:t>
      </w:r>
    </w:p>
    <w:p w14:paraId="4993C6C7" w14:textId="45C916D0" w:rsidR="00FB5CEC" w:rsidRPr="00DF76D1" w:rsidRDefault="00B36776" w:rsidP="00DF76D1">
      <w:pPr>
        <w:spacing w:after="24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1E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</w:p>
    <w:p w14:paraId="042DFD62" w14:textId="7BF0AA23" w:rsidR="00FB5CEC" w:rsidRPr="00FB5CEC" w:rsidRDefault="00E806FE" w:rsidP="00E806FE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06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2.</w:t>
      </w:r>
      <w:r w:rsidR="00B36776" w:rsidRPr="00E806FE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.</w:t>
      </w:r>
      <w:r w:rsidR="00B36776" w:rsidRPr="00091EC4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806FE">
        <w:t xml:space="preserve"> </w:t>
      </w:r>
      <w:r w:rsidRPr="00E806F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(забележка - данните по-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горе</w:t>
      </w:r>
      <w:r w:rsidRPr="00E806F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се попълват от кандидата)</w:t>
      </w:r>
      <w:r w:rsidR="00B36776" w:rsidRPr="00091E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наричан/о в този </w:t>
      </w:r>
      <w:r w:rsidR="00316ADE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="00B36776" w:rsidRPr="00091E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оговор за краткост </w:t>
      </w:r>
      <w:r w:rsidR="009D0873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B36776" w:rsidRPr="00091EC4">
        <w:rPr>
          <w:rFonts w:ascii="Times New Roman" w:eastAsia="Times New Roman" w:hAnsi="Times New Roman" w:cs="Times New Roman"/>
          <w:sz w:val="24"/>
          <w:szCs w:val="24"/>
          <w:lang w:eastAsia="bg-BG"/>
        </w:rPr>
        <w:t>КУПУВАЧ”,</w:t>
      </w:r>
    </w:p>
    <w:p w14:paraId="38FFE3C0" w14:textId="70D4E0DB" w:rsidR="00E806FE" w:rsidRDefault="00B36776" w:rsidP="00E806FE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основание чл. 19 от Закона за задълженията и договорите </w:t>
      </w:r>
      <w:r w:rsidR="00DF76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във връзка с </w:t>
      </w:r>
      <w:r w:rsidRPr="00FB5C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Решение № 717 от 08.10.2020 г. на Министерски съвет на Република България, взето на основание чл. 28, ал. 10, във </w:t>
      </w:r>
      <w:proofErr w:type="spellStart"/>
      <w:r w:rsidRPr="00FB5CEC">
        <w:rPr>
          <w:rFonts w:ascii="Times New Roman" w:eastAsia="Times New Roman" w:hAnsi="Times New Roman" w:cs="Times New Roman"/>
          <w:sz w:val="24"/>
          <w:szCs w:val="24"/>
          <w:lang w:eastAsia="bg-BG"/>
        </w:rPr>
        <w:t>вр</w:t>
      </w:r>
      <w:proofErr w:type="spellEnd"/>
      <w:r w:rsidRPr="00FB5C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с ал. 9 </w:t>
      </w:r>
      <w:r w:rsidR="00091EC4"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r w:rsidRPr="00FB5C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ЗПСК; Решение по Протокол № 6/12.06.2020 г. на Съвета на директорите на „СБР-НК“ ЕАД</w:t>
      </w:r>
      <w:r w:rsidR="00091E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091EC4" w:rsidRPr="00091EC4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 на министъра на здравеопазването съгласно Протокол № РД-16-292 от 28.10.2020 г.</w:t>
      </w:r>
      <w:r w:rsidR="00CB32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CB327A" w:rsidRPr="00CB32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проведен </w:t>
      </w:r>
      <w:r w:rsidR="00CB32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електронен </w:t>
      </w:r>
      <w:r w:rsidR="00CB327A" w:rsidRPr="00CB32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търг по реда на Наредбата за електронната платформа за продажба на имоти - частна държавна собственост, и на имоти - собственост на търговски дружества с повече от 50 на сто държавно участие в капитала или търговски дружества, чиито дялове или акции са собственост на търговско дружество с повече от 50 на сто държавно участие в капитала (Наредбата) </w:t>
      </w:r>
      <w:r w:rsidRPr="00FB5C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 w:rsidR="009D08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</w:t>
      </w:r>
      <w:r w:rsidRPr="00FB5C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Заповед на изпълнителния директор на „СБР-НК“ ЕАД № </w:t>
      </w:r>
      <w:r w:rsidR="00091EC4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</w:t>
      </w:r>
      <w:r w:rsidRPr="00FB5CEC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091EC4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</w:t>
      </w:r>
      <w:r w:rsidRPr="00FB5CEC">
        <w:rPr>
          <w:rFonts w:ascii="Times New Roman" w:eastAsia="Times New Roman" w:hAnsi="Times New Roman" w:cs="Times New Roman"/>
          <w:sz w:val="24"/>
          <w:szCs w:val="24"/>
          <w:lang w:eastAsia="bg-BG"/>
        </w:rPr>
        <w:t>202</w:t>
      </w:r>
      <w:r w:rsidR="000E2C62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FB5C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за определяне на купувач, </w:t>
      </w:r>
    </w:p>
    <w:p w14:paraId="1D0897DA" w14:textId="5B7CFCD3" w:rsidR="00FB5CEC" w:rsidRPr="00E806FE" w:rsidRDefault="00B36776" w:rsidP="00E806FE">
      <w:pPr>
        <w:spacing w:after="36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06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сключи настоящият предварителен договор за продажба чрез електронен търг на недвижим имот, при следните условия: </w:t>
      </w:r>
    </w:p>
    <w:p w14:paraId="1BC5ADC7" w14:textId="7E3F532E" w:rsidR="00FB5CEC" w:rsidRPr="00C3104C" w:rsidRDefault="00FB5CEC" w:rsidP="009D087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B5CE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B36776" w:rsidRPr="00FB5CE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ПРЕДМЕТ НА ДОГОВОРА</w:t>
      </w:r>
    </w:p>
    <w:p w14:paraId="5DE9DB27" w14:textId="5DF7E314" w:rsidR="00C3104C" w:rsidRDefault="00B36776" w:rsidP="00DF76D1">
      <w:pPr>
        <w:pStyle w:val="Bodytext20"/>
        <w:shd w:val="clear" w:color="auto" w:fill="auto"/>
        <w:spacing w:before="120" w:after="120" w:line="276" w:lineRule="auto"/>
        <w:ind w:firstLine="0"/>
        <w:rPr>
          <w:sz w:val="24"/>
          <w:szCs w:val="24"/>
        </w:rPr>
      </w:pPr>
      <w:r w:rsidRPr="00FB5CEC">
        <w:rPr>
          <w:b/>
          <w:sz w:val="24"/>
          <w:szCs w:val="24"/>
          <w:lang w:eastAsia="bg-BG"/>
        </w:rPr>
        <w:t>Чл. 1.</w:t>
      </w:r>
      <w:r w:rsidRPr="00B36776">
        <w:rPr>
          <w:sz w:val="24"/>
          <w:szCs w:val="24"/>
          <w:lang w:eastAsia="bg-BG"/>
        </w:rPr>
        <w:t xml:space="preserve"> ПРОДАВАЧЪТ продава на КУПУВАЧА собствения си недвижим имот, намиращ се в </w:t>
      </w:r>
      <w:r>
        <w:rPr>
          <w:sz w:val="24"/>
          <w:szCs w:val="24"/>
          <w:lang w:eastAsia="bg-BG"/>
        </w:rPr>
        <w:t xml:space="preserve">община Костенец, </w:t>
      </w:r>
      <w:r w:rsidR="00C3104C">
        <w:rPr>
          <w:sz w:val="24"/>
          <w:szCs w:val="24"/>
          <w:lang w:eastAsia="bg-BG"/>
        </w:rPr>
        <w:t>гр</w:t>
      </w:r>
      <w:r>
        <w:rPr>
          <w:sz w:val="24"/>
          <w:szCs w:val="24"/>
          <w:lang w:eastAsia="bg-BG"/>
        </w:rPr>
        <w:t>. Момин проход, Софийска област</w:t>
      </w:r>
      <w:r w:rsidRPr="00B36776">
        <w:rPr>
          <w:sz w:val="24"/>
          <w:szCs w:val="24"/>
          <w:lang w:eastAsia="bg-BG"/>
        </w:rPr>
        <w:t xml:space="preserve">, а именно: </w:t>
      </w:r>
      <w:r w:rsidR="00C3104C">
        <w:rPr>
          <w:sz w:val="24"/>
          <w:szCs w:val="24"/>
        </w:rPr>
        <w:t xml:space="preserve">обособена част от лечебното заведение - </w:t>
      </w:r>
      <w:r w:rsidR="00C3104C" w:rsidRPr="00A04269">
        <w:rPr>
          <w:sz w:val="24"/>
          <w:szCs w:val="24"/>
        </w:rPr>
        <w:t>собственост на „СБР-НК“</w:t>
      </w:r>
      <w:r w:rsidR="00C3104C">
        <w:rPr>
          <w:sz w:val="24"/>
          <w:szCs w:val="24"/>
        </w:rPr>
        <w:t xml:space="preserve"> Е</w:t>
      </w:r>
      <w:r w:rsidR="00C3104C" w:rsidRPr="00A04269">
        <w:rPr>
          <w:sz w:val="24"/>
          <w:szCs w:val="24"/>
        </w:rPr>
        <w:t>АД</w:t>
      </w:r>
      <w:r w:rsidR="00C3104C">
        <w:rPr>
          <w:sz w:val="24"/>
          <w:szCs w:val="24"/>
        </w:rPr>
        <w:t xml:space="preserve">, представляваща следния </w:t>
      </w:r>
      <w:r w:rsidR="00C3104C" w:rsidRPr="00A04269">
        <w:rPr>
          <w:sz w:val="24"/>
          <w:szCs w:val="24"/>
        </w:rPr>
        <w:t>недвижим имот</w:t>
      </w:r>
      <w:r w:rsidR="00C3104C">
        <w:rPr>
          <w:sz w:val="24"/>
          <w:szCs w:val="24"/>
        </w:rPr>
        <w:t>:</w:t>
      </w:r>
    </w:p>
    <w:p w14:paraId="6F896006" w14:textId="24E03F05" w:rsidR="00C3104C" w:rsidRDefault="00C3104C" w:rsidP="002C33D5">
      <w:pPr>
        <w:pStyle w:val="Bodytext20"/>
        <w:shd w:val="clear" w:color="auto" w:fill="auto"/>
        <w:spacing w:before="120" w:after="120" w:line="276" w:lineRule="auto"/>
        <w:ind w:firstLine="708"/>
        <w:rPr>
          <w:sz w:val="24"/>
          <w:szCs w:val="24"/>
        </w:rPr>
      </w:pPr>
      <w:r w:rsidRPr="00395859">
        <w:rPr>
          <w:b/>
          <w:bCs/>
          <w:sz w:val="24"/>
          <w:szCs w:val="24"/>
        </w:rPr>
        <w:t>Сграда Овчарник (преустроена за свинарник)</w:t>
      </w:r>
      <w:r w:rsidRPr="00A04269">
        <w:rPr>
          <w:sz w:val="24"/>
          <w:szCs w:val="24"/>
        </w:rPr>
        <w:t xml:space="preserve"> с </w:t>
      </w:r>
      <w:proofErr w:type="spellStart"/>
      <w:r w:rsidRPr="00A04269">
        <w:rPr>
          <w:sz w:val="24"/>
          <w:szCs w:val="24"/>
        </w:rPr>
        <w:t>полумасивна</w:t>
      </w:r>
      <w:proofErr w:type="spellEnd"/>
      <w:r w:rsidRPr="00A04269">
        <w:rPr>
          <w:sz w:val="24"/>
          <w:szCs w:val="24"/>
        </w:rPr>
        <w:t xml:space="preserve"> конструкция, на </w:t>
      </w:r>
      <w:r w:rsidRPr="00A04269">
        <w:rPr>
          <w:sz w:val="24"/>
          <w:szCs w:val="24"/>
        </w:rPr>
        <w:lastRenderedPageBreak/>
        <w:t>един етаж, със застроена площ 1 504 кв.</w:t>
      </w:r>
      <w:r w:rsidR="009D6C49">
        <w:rPr>
          <w:sz w:val="24"/>
          <w:szCs w:val="24"/>
        </w:rPr>
        <w:t xml:space="preserve"> </w:t>
      </w:r>
      <w:r w:rsidRPr="00A04269">
        <w:rPr>
          <w:sz w:val="24"/>
          <w:szCs w:val="24"/>
        </w:rPr>
        <w:t>м</w:t>
      </w:r>
      <w:r>
        <w:rPr>
          <w:sz w:val="24"/>
          <w:szCs w:val="24"/>
        </w:rPr>
        <w:t>,</w:t>
      </w:r>
      <w:r w:rsidRPr="00A04269">
        <w:rPr>
          <w:sz w:val="24"/>
          <w:szCs w:val="24"/>
        </w:rPr>
        <w:t xml:space="preserve"> без терена, в който е изграден</w:t>
      </w:r>
      <w:r>
        <w:rPr>
          <w:sz w:val="24"/>
          <w:szCs w:val="24"/>
        </w:rPr>
        <w:t>а</w:t>
      </w:r>
      <w:r w:rsidRPr="00A04269">
        <w:rPr>
          <w:sz w:val="24"/>
          <w:szCs w:val="24"/>
        </w:rPr>
        <w:t xml:space="preserve">, съставляващ поземлен имот с площ 4 769 кв. м, намиращ се в община Костенец, кв. „Момин проход“, Софийска област, </w:t>
      </w:r>
      <w:r>
        <w:rPr>
          <w:sz w:val="24"/>
          <w:szCs w:val="24"/>
        </w:rPr>
        <w:t xml:space="preserve">в </w:t>
      </w:r>
      <w:r w:rsidRPr="00A04269">
        <w:rPr>
          <w:sz w:val="24"/>
          <w:szCs w:val="24"/>
        </w:rPr>
        <w:t xml:space="preserve">землището на с. Долна Василица, съгласно Нотариален акт за собственост на недвижим имот № 25, том </w:t>
      </w:r>
      <w:r w:rsidRPr="00A04269">
        <w:rPr>
          <w:sz w:val="24"/>
          <w:szCs w:val="24"/>
          <w:lang w:val="en-US"/>
        </w:rPr>
        <w:t>V</w:t>
      </w:r>
      <w:r w:rsidRPr="00A04269">
        <w:rPr>
          <w:sz w:val="24"/>
          <w:szCs w:val="24"/>
        </w:rPr>
        <w:t xml:space="preserve">, рег. № 4241, дело № 702 от 2005 г., вписан с вх. № 4261 от 07.11.2005 г., Акт № 10, том </w:t>
      </w:r>
      <w:r w:rsidRPr="00A04269">
        <w:rPr>
          <w:sz w:val="24"/>
          <w:szCs w:val="24"/>
          <w:lang w:val="en-US"/>
        </w:rPr>
        <w:t>XVII</w:t>
      </w:r>
      <w:r w:rsidRPr="00A04269">
        <w:rPr>
          <w:sz w:val="24"/>
          <w:szCs w:val="24"/>
        </w:rPr>
        <w:t>, дело № 3339/2005 г., партиден № 866, кв. № 4588 от 07.11.2005 г. в Служба по вписванията – Ихтиман, скица № К01147 от 27.01.2020 г. на поземлен имот с № 014004 в землището на с. Долна Василица с ЕКАТТЕ 24894, община Костенец, със застроена площ 1 224 кв. м (по скица), с начин на трайно ползване: др. производствена база, вид собственост: държавна частна, издадена от Общинска служба по земеделие – Костенец.</w:t>
      </w:r>
    </w:p>
    <w:p w14:paraId="20A80BD9" w14:textId="3386646E" w:rsidR="00FB5CEC" w:rsidRDefault="00B36776" w:rsidP="00E806FE">
      <w:pPr>
        <w:spacing w:after="24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B5CEC">
        <w:rPr>
          <w:rFonts w:ascii="Times New Roman" w:hAnsi="Times New Roman" w:cs="Times New Roman"/>
          <w:b/>
          <w:sz w:val="24"/>
          <w:szCs w:val="24"/>
          <w:lang w:eastAsia="bg-BG"/>
        </w:rPr>
        <w:t>Чл. 2.</w:t>
      </w:r>
      <w:r w:rsidRPr="00B36776">
        <w:rPr>
          <w:rFonts w:ascii="Times New Roman" w:hAnsi="Times New Roman" w:cs="Times New Roman"/>
          <w:sz w:val="24"/>
          <w:szCs w:val="24"/>
          <w:lang w:eastAsia="bg-BG"/>
        </w:rPr>
        <w:t xml:space="preserve"> КУПУВАЧЪТ купува подробно описания в чл. 1 недвижим имот, в състоянието, в което се намира при извършване на електронния търг</w:t>
      </w:r>
      <w:r w:rsidR="009D0873">
        <w:rPr>
          <w:rFonts w:ascii="Times New Roman" w:hAnsi="Times New Roman" w:cs="Times New Roman"/>
          <w:sz w:val="24"/>
          <w:szCs w:val="24"/>
          <w:lang w:eastAsia="bg-BG"/>
        </w:rPr>
        <w:t xml:space="preserve">, като КУПУВАЧЪТ декларира, че е </w:t>
      </w:r>
      <w:r w:rsidR="009D0873" w:rsidRPr="009D0873">
        <w:rPr>
          <w:rFonts w:ascii="Times New Roman" w:hAnsi="Times New Roman" w:cs="Times New Roman"/>
          <w:sz w:val="24"/>
          <w:szCs w:val="24"/>
          <w:lang w:eastAsia="bg-BG"/>
        </w:rPr>
        <w:t>запознат напълно с фактическото състояние на</w:t>
      </w:r>
      <w:r w:rsidR="009D0873">
        <w:rPr>
          <w:rFonts w:ascii="Times New Roman" w:hAnsi="Times New Roman" w:cs="Times New Roman"/>
          <w:sz w:val="24"/>
          <w:szCs w:val="24"/>
          <w:lang w:eastAsia="bg-BG"/>
        </w:rPr>
        <w:t xml:space="preserve"> недвижимия имот, приема същото и няма каквито и да било претенции и/или възражения спрямо ПРОДАВАЧА относно състоянието на имота.</w:t>
      </w:r>
    </w:p>
    <w:p w14:paraId="6B17B011" w14:textId="45C79CB0" w:rsidR="00FB5CEC" w:rsidRPr="00B36776" w:rsidRDefault="00B36776" w:rsidP="00E806FE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B36776">
        <w:rPr>
          <w:rFonts w:ascii="Times New Roman" w:hAnsi="Times New Roman" w:cs="Times New Roman"/>
          <w:b/>
          <w:sz w:val="24"/>
          <w:szCs w:val="24"/>
          <w:lang w:eastAsia="bg-BG"/>
        </w:rPr>
        <w:t>II. ЦЕНА И НАЧИН НА ПЛАЩАНЕ</w:t>
      </w:r>
    </w:p>
    <w:p w14:paraId="0F0A017A" w14:textId="71207D77" w:rsidR="00B36776" w:rsidRPr="00B36776" w:rsidRDefault="00B36776" w:rsidP="009D0873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B5CEC">
        <w:rPr>
          <w:rFonts w:ascii="Times New Roman" w:hAnsi="Times New Roman" w:cs="Times New Roman"/>
          <w:b/>
          <w:sz w:val="24"/>
          <w:szCs w:val="24"/>
          <w:lang w:eastAsia="bg-BG"/>
        </w:rPr>
        <w:t>Чл.</w:t>
      </w:r>
      <w:r w:rsidR="00834B41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FB5CEC">
        <w:rPr>
          <w:rFonts w:ascii="Times New Roman" w:hAnsi="Times New Roman" w:cs="Times New Roman"/>
          <w:b/>
          <w:sz w:val="24"/>
          <w:szCs w:val="24"/>
          <w:lang w:eastAsia="bg-BG"/>
        </w:rPr>
        <w:t>3.</w:t>
      </w:r>
      <w:r w:rsidRPr="00B36776">
        <w:rPr>
          <w:rFonts w:ascii="Times New Roman" w:hAnsi="Times New Roman" w:cs="Times New Roman"/>
          <w:sz w:val="24"/>
          <w:szCs w:val="24"/>
          <w:lang w:eastAsia="bg-BG"/>
        </w:rPr>
        <w:t xml:space="preserve"> Общата цена на имота, предложена от КУПУВАЧА при проведения електронен търг, е в размер на ..............</w:t>
      </w:r>
      <w:r w:rsidR="00C3104C">
        <w:rPr>
          <w:rFonts w:ascii="Times New Roman" w:hAnsi="Times New Roman" w:cs="Times New Roman"/>
          <w:sz w:val="24"/>
          <w:szCs w:val="24"/>
          <w:lang w:eastAsia="bg-BG"/>
        </w:rPr>
        <w:t>.................</w:t>
      </w:r>
      <w:r w:rsidRPr="00B36776">
        <w:rPr>
          <w:rFonts w:ascii="Times New Roman" w:hAnsi="Times New Roman" w:cs="Times New Roman"/>
          <w:sz w:val="24"/>
          <w:szCs w:val="24"/>
          <w:lang w:eastAsia="bg-BG"/>
        </w:rPr>
        <w:t xml:space="preserve"> (.................................) лева, в която не е включена стойността на дължимия ДДС. </w:t>
      </w:r>
    </w:p>
    <w:p w14:paraId="3314C2C7" w14:textId="5504F062" w:rsidR="00A90965" w:rsidRDefault="00B36776" w:rsidP="009D087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67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4.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90965" w:rsidRPr="009D6C4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(1)</w:t>
      </w:r>
      <w:r w:rsidR="00A909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>КУПУВАЧЪТ е длъжен да заплати на ПРОДАВАЧА сумата ......... (...........................) лева, представляваща разликата между цената по чл. 3 и внесения от купувача депозит за участие в търга в размер на ...............</w:t>
      </w:r>
      <w:r w:rsidR="00A90965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(..............</w:t>
      </w:r>
      <w:r w:rsidR="00A90965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лева, заедно с дължимия ДДС, която сума </w:t>
      </w:r>
      <w:r w:rsidR="00A909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следва 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бъде </w:t>
      </w:r>
      <w:r w:rsidR="00A909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заплатена 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ПРОДАВАЧА </w:t>
      </w:r>
      <w:r w:rsidR="00A90965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следната банкова сметка:</w:t>
      </w:r>
    </w:p>
    <w:p w14:paraId="03C69039" w14:textId="25636A57" w:rsidR="00A90965" w:rsidRPr="00A90965" w:rsidRDefault="00A90965" w:rsidP="00A90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Т</w:t>
      </w:r>
      <w:r w:rsidRPr="00A90965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итуляр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:</w:t>
      </w:r>
      <w:r w:rsidR="00834B41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 </w:t>
      </w:r>
      <w:r w:rsidRPr="00A90965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„СБР-НК” ЕАД, Централен офис:</w:t>
      </w:r>
    </w:p>
    <w:p w14:paraId="739787E3" w14:textId="77777777" w:rsidR="00A90965" w:rsidRPr="00A90965" w:rsidRDefault="00A90965" w:rsidP="00A90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A90965">
        <w:rPr>
          <w:rFonts w:ascii="Times New Roman" w:eastAsia="Times New Roman" w:hAnsi="Times New Roman" w:cs="Times New Roman"/>
          <w:b/>
          <w:bCs/>
          <w:sz w:val="24"/>
          <w:szCs w:val="20"/>
          <w:lang w:eastAsia="bg-BG"/>
        </w:rPr>
        <w:t>IBAN:</w:t>
      </w:r>
      <w:r w:rsidRPr="00A90965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BG 72 </w:t>
      </w:r>
      <w:r w:rsidRPr="00A90965"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t>IABG 8074</w:t>
      </w:r>
      <w:r w:rsidRPr="00A90965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10</w:t>
      </w:r>
      <w:r w:rsidRPr="00A90965"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t>10 6735</w:t>
      </w:r>
      <w:r w:rsidRPr="00A90965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0</w:t>
      </w:r>
      <w:r w:rsidRPr="00A90965"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t>0</w:t>
      </w:r>
      <w:r w:rsidRPr="00A90965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; </w:t>
      </w:r>
    </w:p>
    <w:p w14:paraId="3986CF2C" w14:textId="23CFEB8A" w:rsidR="00A90965" w:rsidRPr="00A90965" w:rsidRDefault="00A90965" w:rsidP="00A90965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A90965">
        <w:rPr>
          <w:rFonts w:ascii="Times New Roman" w:eastAsia="Times New Roman" w:hAnsi="Times New Roman" w:cs="Times New Roman"/>
          <w:b/>
          <w:bCs/>
          <w:sz w:val="24"/>
          <w:szCs w:val="20"/>
          <w:lang w:eastAsia="bg-BG"/>
        </w:rPr>
        <w:t>Банка:</w:t>
      </w:r>
      <w:r w:rsidRPr="00A90965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Интернешънъл </w:t>
      </w:r>
      <w:proofErr w:type="spellStart"/>
      <w:r w:rsidRPr="00A90965">
        <w:rPr>
          <w:rFonts w:ascii="Times New Roman" w:eastAsia="Times New Roman" w:hAnsi="Times New Roman" w:cs="Times New Roman"/>
          <w:sz w:val="24"/>
          <w:szCs w:val="20"/>
          <w:lang w:eastAsia="bg-BG"/>
        </w:rPr>
        <w:t>Асет</w:t>
      </w:r>
      <w:proofErr w:type="spellEnd"/>
      <w:r w:rsidRPr="00A90965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Банк АД.</w:t>
      </w:r>
    </w:p>
    <w:p w14:paraId="3C9A788B" w14:textId="61008DB3" w:rsidR="00A90965" w:rsidRPr="00A90965" w:rsidRDefault="00A90965" w:rsidP="009D087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9096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(2) </w:t>
      </w:r>
      <w:r w:rsidRPr="00A90965">
        <w:rPr>
          <w:rFonts w:ascii="Times New Roman" w:eastAsia="Times New Roman" w:hAnsi="Times New Roman" w:cs="Times New Roman"/>
          <w:sz w:val="24"/>
          <w:szCs w:val="24"/>
        </w:rPr>
        <w:t xml:space="preserve">Заплащане на сумата по чл. 4, ал. 1 от настоящия </w:t>
      </w:r>
      <w:r w:rsidR="009D6C4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90965">
        <w:rPr>
          <w:rFonts w:ascii="Times New Roman" w:eastAsia="Times New Roman" w:hAnsi="Times New Roman" w:cs="Times New Roman"/>
          <w:sz w:val="24"/>
          <w:szCs w:val="24"/>
        </w:rPr>
        <w:t xml:space="preserve">оговор следва да бъде извършено в срок до 30 (тридесет) календарни дни, считано от датата на провеждане на </w:t>
      </w:r>
      <w:r>
        <w:rPr>
          <w:rFonts w:ascii="Times New Roman" w:eastAsia="Times New Roman" w:hAnsi="Times New Roman" w:cs="Times New Roman"/>
          <w:sz w:val="24"/>
          <w:szCs w:val="24"/>
        </w:rPr>
        <w:t>ел</w:t>
      </w:r>
      <w:r w:rsidR="00E806FE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ктронния </w:t>
      </w:r>
      <w:r w:rsidRPr="00A90965">
        <w:rPr>
          <w:rFonts w:ascii="Times New Roman" w:eastAsia="Times New Roman" w:hAnsi="Times New Roman" w:cs="Times New Roman"/>
          <w:sz w:val="24"/>
          <w:szCs w:val="24"/>
        </w:rPr>
        <w:t>търг</w:t>
      </w:r>
      <w:r w:rsidR="00557FF4">
        <w:rPr>
          <w:rFonts w:ascii="Times New Roman" w:eastAsia="Times New Roman" w:hAnsi="Times New Roman" w:cs="Times New Roman"/>
          <w:sz w:val="24"/>
          <w:szCs w:val="24"/>
        </w:rPr>
        <w:t>, като заплащането на сумата е условие за сключването на настоящия договор.</w:t>
      </w:r>
    </w:p>
    <w:p w14:paraId="7CFAFE32" w14:textId="15D2E5C8" w:rsidR="00FB5CEC" w:rsidRDefault="00FB5CEC" w:rsidP="00E806F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E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5.</w:t>
      </w:r>
      <w:r w:rsidR="00B36776"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Плащанията, дължими съгласно </w:t>
      </w:r>
      <w:r w:rsidR="00E806F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настоящия</w:t>
      </w:r>
      <w:r w:rsidR="00B36776"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договор, се считат за извършени на датата на получаване на потвърждение от страна на банката на ПРОДАВАЧА за извършване на банковия превод. </w:t>
      </w:r>
    </w:p>
    <w:p w14:paraId="484AF94E" w14:textId="56C5D4F7" w:rsidR="00FB5CEC" w:rsidRDefault="00B36776" w:rsidP="00E806F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67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III. ПРАВА И ЗАДЪЛЖЕНИЯ НА СТРАНИТЕ</w:t>
      </w:r>
    </w:p>
    <w:p w14:paraId="708CCAEF" w14:textId="6DBDB7AF" w:rsidR="00B36776" w:rsidRDefault="00B36776" w:rsidP="009D087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67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 </w:t>
      </w:r>
      <w:r w:rsidR="00FB5CEC" w:rsidRPr="00FB5CE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</w:t>
      </w:r>
      <w:r w:rsidRPr="00B367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Заплащането на договорената </w:t>
      </w:r>
      <w:r w:rsidR="00E806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цена 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чл. 3 на </w:t>
      </w:r>
      <w:r w:rsidR="00E806F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настоящия договор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стойността на дължимия данък върху добавената стойност, е условие за оформянето на този договор като окончателен във формата на нотариален акт и за пре</w:t>
      </w:r>
      <w:r w:rsidR="00E806FE">
        <w:rPr>
          <w:rFonts w:ascii="Times New Roman" w:eastAsia="Times New Roman" w:hAnsi="Times New Roman" w:cs="Times New Roman"/>
          <w:sz w:val="24"/>
          <w:szCs w:val="24"/>
          <w:lang w:eastAsia="bg-BG"/>
        </w:rPr>
        <w:t>хвърлянето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собствеността. </w:t>
      </w:r>
    </w:p>
    <w:p w14:paraId="3CB9708A" w14:textId="6AAD0E24" w:rsidR="00B36776" w:rsidRDefault="00B36776" w:rsidP="009D087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67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</w:t>
      </w:r>
      <w:r w:rsidR="00A760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B5CE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  <w:r w:rsidRPr="00B367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ПРОДАВАЧЪТ е длъжен да осигури всички необходими документи за нотариалното изповядване на договора и да ги представи пред нотариуса. </w:t>
      </w:r>
    </w:p>
    <w:p w14:paraId="158DBED0" w14:textId="0D1256B9" w:rsidR="00B36776" w:rsidRDefault="00B36776" w:rsidP="00E806F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67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 </w:t>
      </w:r>
      <w:r w:rsidR="00FB5CE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</w:t>
      </w:r>
      <w:r w:rsidRPr="00B367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834B4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B367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(1)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КУПУВАЧЪТ е длъжен да осигури всички документи, необходими за представяне от него пред нотариуса, както и да подпише необходимите при нотариалното оформяне на този договор декларации в изпълнение на особените 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изисквания на </w:t>
      </w:r>
      <w:r w:rsidR="00E806FE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действащото законодателство в Република България и специалните изисквания по отношение закупуването на недвижимия имот, обект на търга.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52DEC8D4" w14:textId="2B7F617B" w:rsidR="00B36776" w:rsidRDefault="00B36776" w:rsidP="009D087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67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(2)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Всички разноски, свързани с оформянето на </w:t>
      </w:r>
      <w:r w:rsidR="00834B41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настоящия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договор като окончателен във формата на нотариален акт (местен данък за прехвърляне на недвижим имот, държавни такси, </w:t>
      </w:r>
      <w:r w:rsidR="00E806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такси за вписване, 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>нотариални такси и такси за изготвяне на нотариалния акт</w:t>
      </w:r>
      <w:r w:rsidR="00E806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др.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са изцяло за сметка на КУПУВАЧА и се поемат от него. </w:t>
      </w:r>
    </w:p>
    <w:p w14:paraId="5B6D1C9C" w14:textId="49A3B03D" w:rsidR="00B36776" w:rsidRDefault="00B36776" w:rsidP="00E806F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67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 </w:t>
      </w:r>
      <w:r w:rsidR="00FB5CEC" w:rsidRPr="00FB5CE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</w:t>
      </w:r>
      <w:r w:rsidRPr="00B367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(1)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Страните се задължават да сключат окончателен договор във формата на нотариален акт в срок </w:t>
      </w:r>
      <w:r w:rsidRPr="00C37BC6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два месеца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подписването на настоящия договор. </w:t>
      </w:r>
    </w:p>
    <w:p w14:paraId="14C62409" w14:textId="0AD8EAB1" w:rsidR="00B36776" w:rsidRDefault="00B36776" w:rsidP="0086446A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67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(2)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Страните се съгласяват, че ако не са изпълнили задължението си да сключат окончателен договор </w:t>
      </w:r>
      <w:r w:rsidR="00834B41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срока по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чл. </w:t>
      </w:r>
      <w:r w:rsidR="00834B41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ал. </w:t>
      </w:r>
      <w:r w:rsidR="00834B41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834B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същите 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задължават да се явят в 10</w:t>
      </w:r>
      <w:r w:rsidR="009D6C49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>00</w:t>
      </w:r>
      <w:r w:rsidR="008644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ч. (десет)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часа на</w:t>
      </w:r>
      <w:r w:rsidR="00834B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първия работен ден</w:t>
      </w:r>
      <w:r w:rsidR="008644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34B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изтичането на срока </w:t>
      </w:r>
      <w:r w:rsidR="0086446A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ал. 1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кантора</w:t>
      </w:r>
      <w:r w:rsidR="0086446A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r w:rsidRPr="00C37BC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нотариус </w:t>
      </w:r>
      <w:r w:rsidR="0086446A" w:rsidRPr="00C37BC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Румен Александров Генев, </w:t>
      </w:r>
      <w:r w:rsidRPr="00C37BC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рег. </w:t>
      </w:r>
      <w:r w:rsidR="0086446A" w:rsidRPr="00C37BC6">
        <w:rPr>
          <w:rFonts w:ascii="Times New Roman" w:eastAsia="Times New Roman" w:hAnsi="Times New Roman" w:cs="Times New Roman"/>
          <w:sz w:val="24"/>
          <w:szCs w:val="24"/>
          <w:lang w:eastAsia="bg-BG"/>
        </w:rPr>
        <w:t>№ 485</w:t>
      </w:r>
      <w:r w:rsidRPr="00C37BC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регистъра на Нотариалната камара и с район на действие Районен съд </w:t>
      </w:r>
      <w:r w:rsidR="0086446A" w:rsidRPr="00C37BC6">
        <w:rPr>
          <w:rFonts w:ascii="Times New Roman" w:eastAsia="Times New Roman" w:hAnsi="Times New Roman" w:cs="Times New Roman"/>
          <w:sz w:val="24"/>
          <w:szCs w:val="24"/>
          <w:lang w:eastAsia="bg-BG"/>
        </w:rPr>
        <w:t>– гр. Ихтиман</w:t>
      </w:r>
      <w:r w:rsidRPr="00C37BC6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86446A" w:rsidRPr="00C37BC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адрес на нотариалната кантора: гр. Костенец,  п.</w:t>
      </w:r>
      <w:r w:rsidR="009D6C49" w:rsidRPr="00C37BC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6446A" w:rsidRPr="00C37BC6">
        <w:rPr>
          <w:rFonts w:ascii="Times New Roman" w:eastAsia="Times New Roman" w:hAnsi="Times New Roman" w:cs="Times New Roman"/>
          <w:sz w:val="24"/>
          <w:szCs w:val="24"/>
          <w:lang w:eastAsia="bg-BG"/>
        </w:rPr>
        <w:t>к. 2030, ул. „Белмекен</w:t>
      </w:r>
      <w:r w:rsidR="00F03366" w:rsidRPr="00C37BC6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="0086446A" w:rsidRPr="00C37BC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4, партер,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сключване на окончателен договор във формата на нотариален акт и за изпълнение на другите задължения, произтичащи от </w:t>
      </w:r>
      <w:r w:rsidR="00F73A07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настоящия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договор. </w:t>
      </w:r>
    </w:p>
    <w:p w14:paraId="7D4861FB" w14:textId="2F84DA97" w:rsidR="00B36776" w:rsidRDefault="00B36776" w:rsidP="009D087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67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(3)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възникване на обстоятелства, независещи от страните, които не позволяват изповядване на нотариалния акт в срока по ал. 1, съответно ал. 2, окончателният договор се сключва след отпадане на препятстващите обстоятелства</w:t>
      </w:r>
      <w:r w:rsidR="00F73A07">
        <w:rPr>
          <w:rFonts w:ascii="Times New Roman" w:eastAsia="Times New Roman" w:hAnsi="Times New Roman" w:cs="Times New Roman"/>
          <w:sz w:val="24"/>
          <w:szCs w:val="24"/>
          <w:lang w:eastAsia="bg-BG"/>
        </w:rPr>
        <w:t>, като съответната страна за която се отнася непредвиденото обстоятелство е длъжна да уведоми своевременно другата страна.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65FD45F0" w14:textId="5F201DB4" w:rsidR="00FB5CEC" w:rsidRDefault="00B36776" w:rsidP="00E806F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67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 </w:t>
      </w:r>
      <w:r w:rsidR="00FB5CEC" w:rsidRPr="00FB5CE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10</w:t>
      </w:r>
      <w:r w:rsidRPr="00B367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подписването на </w:t>
      </w:r>
      <w:r w:rsidR="00F73A07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настоящия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договор КУПУВАЧЪТ се съгласява след </w:t>
      </w:r>
      <w:r w:rsidR="00F73A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сключване на окончателен договор във формата на нотариален акт и 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придобиване на собствеността на недвижимия имот, предмет на </w:t>
      </w:r>
      <w:r w:rsidR="00F73A07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настоящия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договор, сам и без да търси съдействието на ПРОДАВАЧА да влезе във владение на имота</w:t>
      </w:r>
      <w:r w:rsidR="00F73A07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случай че в </w:t>
      </w:r>
      <w:r w:rsidR="00F73A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закупения 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имот има </w:t>
      </w:r>
      <w:r w:rsidR="00F73A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самонастанили се 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>лица и/или вещи на лица, различни от ПРОДАВАЧА.</w:t>
      </w:r>
    </w:p>
    <w:p w14:paraId="72B1F088" w14:textId="7BA56FBA" w:rsidR="00FB5CEC" w:rsidRDefault="00B36776" w:rsidP="00E806F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67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IV. ОТГОВОРНОСТ И САНКЦИИ</w:t>
      </w:r>
    </w:p>
    <w:p w14:paraId="231F5EEA" w14:textId="1969ADA7" w:rsidR="00FB5CEC" w:rsidRDefault="00B36776" w:rsidP="00E806F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67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1</w:t>
      </w:r>
      <w:r w:rsidR="00FB5CEC" w:rsidRPr="00FB5CE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B367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случай че КУПУВАЧЪТ не се яви пред нотариус за сключване в нотариална форма на окончателен договор за покупко-продажба на имота, предмет на настоящия договор и/или се яви, но неоснователно откаже да изрази съгласие за сключване на окончателен договор в нотариална форма, и/или не изпълни задълженията си по чл. 7 от този договор, страните приемат, че </w:t>
      </w:r>
      <w:r w:rsidR="00F73A07">
        <w:rPr>
          <w:rFonts w:ascii="Times New Roman" w:eastAsia="Times New Roman" w:hAnsi="Times New Roman" w:cs="Times New Roman"/>
          <w:sz w:val="24"/>
          <w:szCs w:val="24"/>
          <w:lang w:eastAsia="bg-BG"/>
        </w:rPr>
        <w:t>ще бъде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налице съществено неизпълнение на договорно задължение </w:t>
      </w:r>
      <w:r w:rsidR="00F73A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страна на КУПУВАЧА 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>и ПРОДАВАЧЪТ има право едностранно</w:t>
      </w:r>
      <w:r w:rsidR="00F73A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без предизвестие 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развали </w:t>
      </w:r>
      <w:r w:rsidR="00F73A07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настоящия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договор, като КУПУВАЧЪТ дължи на ПРОДАВАЧА неустойка в размер на внесения депозит за участие в </w:t>
      </w:r>
      <w:r w:rsidR="00F73A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електронния 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>търг за продажба на недвижимия имот, предмет на този договор</w:t>
      </w:r>
      <w:r w:rsidR="00F73A07">
        <w:rPr>
          <w:rFonts w:ascii="Times New Roman" w:eastAsia="Times New Roman" w:hAnsi="Times New Roman" w:cs="Times New Roman"/>
          <w:sz w:val="24"/>
          <w:szCs w:val="24"/>
          <w:lang w:eastAsia="bg-BG"/>
        </w:rPr>
        <w:t>, и ПРОДАВАЧЪТ може да задържи внесения депозит за участие в търга.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6AE68E35" w14:textId="1F156DA4" w:rsidR="00FB5CEC" w:rsidRDefault="00B36776" w:rsidP="00E806F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67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V. </w:t>
      </w:r>
      <w:r w:rsidR="00F73A0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ВЛИЗАНЕ В СИЛА И </w:t>
      </w:r>
      <w:r w:rsidRPr="00B367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ДЕЙСТВИЕ НА ДОГОВОРА</w:t>
      </w:r>
    </w:p>
    <w:p w14:paraId="5E9883DA" w14:textId="2F25F11F" w:rsidR="00FB5CEC" w:rsidRDefault="00B36776" w:rsidP="00E806F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E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1</w:t>
      </w:r>
      <w:r w:rsidR="00FB5CEC" w:rsidRPr="00FB5CE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Pr="00FB5CE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Настоящият договор влиза в сила от момента на подписването му </w:t>
      </w:r>
      <w:r w:rsidR="00F73A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страните 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от него произтичат правата и задълженията на предварителен договор по смисъла на чл. 19 от Закона за задълженията и договорите. </w:t>
      </w:r>
    </w:p>
    <w:p w14:paraId="5D9FF339" w14:textId="57A35536" w:rsidR="00F7469E" w:rsidRDefault="00F7469E" w:rsidP="00F7469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7469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VI. </w:t>
      </w:r>
      <w:r w:rsidRPr="00F7469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НЕПРЕОДОЛИМА СИЛА</w:t>
      </w:r>
    </w:p>
    <w:p w14:paraId="47C05427" w14:textId="4EB7AEE6" w:rsidR="00F7469E" w:rsidRPr="00F7469E" w:rsidRDefault="00F7469E" w:rsidP="00F7469E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746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F746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3. (1) </w:t>
      </w:r>
      <w:r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Никоя от Страните по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настоящия </w:t>
      </w:r>
      <w:r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Договор не отговаря за неизпълнение, причинено от непреодолима сила. За целите на този Договор, „непреодолима сила“ има значението на това понятие по смисъла на чл.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</w:t>
      </w:r>
      <w:r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306, ал.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</w:t>
      </w:r>
      <w:r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2 от Търговския закон.</w:t>
      </w:r>
    </w:p>
    <w:p w14:paraId="386934CF" w14:textId="77777777" w:rsidR="00F7469E" w:rsidRPr="00F7469E" w:rsidRDefault="00F7469E" w:rsidP="00F7469E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7469E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lastRenderedPageBreak/>
        <w:t>(2)</w:t>
      </w:r>
      <w:r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Не може да се позовава на непреодолима сила Страна, която е била в забава към момента на настъпване на обстоятелството, съставляващо непреодолима сила.</w:t>
      </w:r>
    </w:p>
    <w:p w14:paraId="371BBE78" w14:textId="77777777" w:rsidR="00F7469E" w:rsidRPr="00F7469E" w:rsidRDefault="00F7469E" w:rsidP="00F7469E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7469E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(3)</w:t>
      </w:r>
      <w:r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Страната, която не може да изпълни задължението си поради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срок до 3 (три) дни от настъпването на непреодолимата сила, като посочи в какво се състои непреодолимата сила и възможните последици от нея за изпълнението на Договора. При неуведомяване се дължи обезщетение за настъпилите от това вреди.</w:t>
      </w:r>
    </w:p>
    <w:p w14:paraId="3008D9CD" w14:textId="55AE025C" w:rsidR="00F7469E" w:rsidRPr="00F7469E" w:rsidRDefault="00F7469E" w:rsidP="00F7469E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7469E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(4)</w:t>
      </w:r>
      <w:r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Докато трае непреодолимата сила, изпълнението на задълженията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и </w:t>
      </w:r>
      <w:r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на свързаните с тях насрещни задължения се спира.</w:t>
      </w:r>
    </w:p>
    <w:p w14:paraId="5A5D9953" w14:textId="4DCC86CE" w:rsidR="00FB5CEC" w:rsidRDefault="00B36776" w:rsidP="00E806F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67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VI</w:t>
      </w:r>
      <w:r w:rsidR="00F7469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</w:t>
      </w:r>
      <w:r w:rsidRPr="00B367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СПОРОВЕ</w:t>
      </w:r>
    </w:p>
    <w:p w14:paraId="7DC0E0AF" w14:textId="2205F5D3" w:rsidR="00F7469E" w:rsidRDefault="00B36776" w:rsidP="00F7469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0DA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1</w:t>
      </w:r>
      <w:r w:rsidR="00A760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Pr="000E0DA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9D0873" w:rsidRPr="000E0DA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7469E" w:rsidRPr="00F7469E">
        <w:rPr>
          <w:rFonts w:ascii="Times New Roman" w:eastAsia="Times New Roman" w:hAnsi="Times New Roman" w:cs="Times New Roman"/>
          <w:bCs/>
          <w:noProof/>
          <w:sz w:val="24"/>
          <w:szCs w:val="24"/>
          <w:lang w:eastAsia="en-GB"/>
        </w:rPr>
        <w:t>Всички спорове, породени от този Договор или отнасящи се до него, включително споровете, породени или отнасящи се до неговото тълкуване, недействителност, изпълнение или прекратяване, както и споровете за попълване на празноти в Договора или приспособяването му към нововъзникнали обстоятелства, ще се уреждат между Страните чрез преговори</w:t>
      </w:r>
      <w:r w:rsidR="00F7469E">
        <w:rPr>
          <w:rFonts w:ascii="Times New Roman" w:eastAsia="Times New Roman" w:hAnsi="Times New Roman" w:cs="Times New Roman"/>
          <w:bCs/>
          <w:noProof/>
          <w:sz w:val="24"/>
          <w:szCs w:val="24"/>
          <w:lang w:eastAsia="en-GB"/>
        </w:rPr>
        <w:t xml:space="preserve"> и в дух на разбирателство</w:t>
      </w:r>
      <w:r w:rsidR="00F7469E" w:rsidRPr="00F7469E">
        <w:rPr>
          <w:rFonts w:ascii="Times New Roman" w:eastAsia="Times New Roman" w:hAnsi="Times New Roman" w:cs="Times New Roman"/>
          <w:bCs/>
          <w:noProof/>
          <w:sz w:val="24"/>
          <w:szCs w:val="24"/>
          <w:lang w:eastAsia="en-GB"/>
        </w:rPr>
        <w:t xml:space="preserve">, а при непостигане на съгласие – спорът ще се отнася за решаване </w:t>
      </w:r>
      <w:r w:rsidR="00F7469E"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от компетентния български съд</w:t>
      </w:r>
      <w:r w:rsidR="00F7469E" w:rsidRPr="00F7469E">
        <w:rPr>
          <w:rFonts w:ascii="Times New Roman" w:eastAsia="Times New Roman" w:hAnsi="Times New Roman" w:cs="Times New Roman"/>
          <w:bCs/>
          <w:noProof/>
          <w:sz w:val="24"/>
          <w:szCs w:val="24"/>
          <w:lang w:eastAsia="en-GB"/>
        </w:rPr>
        <w:t>.</w:t>
      </w:r>
    </w:p>
    <w:p w14:paraId="7E9085FE" w14:textId="564EFD4D" w:rsidR="00FB5CEC" w:rsidRDefault="00B36776" w:rsidP="00E806F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67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VII</w:t>
      </w:r>
      <w:r w:rsidR="00F7469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</w:t>
      </w:r>
      <w:r w:rsidRPr="00B367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СЪОБЩЕНИЯ И КОРЕСПОНДЕНЦИЯ</w:t>
      </w:r>
    </w:p>
    <w:p w14:paraId="5522A20D" w14:textId="769542C5" w:rsidR="00B36776" w:rsidRDefault="00B36776" w:rsidP="009D0873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E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1</w:t>
      </w:r>
      <w:r w:rsidR="00A760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Pr="00FB5CE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0E0DA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FB5CE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(1)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Всички съобщения</w:t>
      </w:r>
      <w:r w:rsidR="00F7469E">
        <w:rPr>
          <w:rFonts w:ascii="Times New Roman" w:eastAsia="Times New Roman" w:hAnsi="Times New Roman" w:cs="Times New Roman"/>
          <w:sz w:val="24"/>
          <w:szCs w:val="24"/>
          <w:lang w:eastAsia="bg-BG"/>
        </w:rPr>
        <w:t>, уведомления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между страните и кореспонденцията между тях във връзка с изпълнението на настоящия договор са валидни, ако са направени в писмена форма и са подписани надлежно от страните или редовно упълномощени техни представители</w:t>
      </w:r>
      <w:r w:rsidR="00F746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F7469E" w:rsidRPr="00F7469E">
        <w:rPr>
          <w:rFonts w:ascii="Times New Roman" w:eastAsia="Times New Roman" w:hAnsi="Times New Roman" w:cs="Times New Roman"/>
          <w:sz w:val="24"/>
          <w:szCs w:val="24"/>
          <w:lang w:eastAsia="bg-BG"/>
        </w:rPr>
        <w:t>и могат да се предават лично или чрез препоръчано писмо, по куриер, по факс, електронна поща.</w:t>
      </w:r>
    </w:p>
    <w:p w14:paraId="58FBEE40" w14:textId="43662A39" w:rsidR="00F7469E" w:rsidRPr="00F7469E" w:rsidRDefault="00F7469E" w:rsidP="00F746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7469E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2</w:t>
      </w:r>
      <w:r w:rsidRPr="00F7469E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)</w:t>
      </w:r>
      <w:r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За дата на уведомлението се счита:</w:t>
      </w:r>
    </w:p>
    <w:p w14:paraId="53EFFACB" w14:textId="77777777" w:rsidR="00F7469E" w:rsidRPr="00F7469E" w:rsidRDefault="00F7469E" w:rsidP="00F74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7469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1.</w:t>
      </w:r>
      <w:r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датата на предаването – при лично предаване на уведомлението;</w:t>
      </w:r>
    </w:p>
    <w:p w14:paraId="38752D04" w14:textId="77777777" w:rsidR="00F7469E" w:rsidRPr="00F7469E" w:rsidRDefault="00F7469E" w:rsidP="00F74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7469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2.</w:t>
      </w:r>
      <w:r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датата на пощенското клеймо на обратната разписка – при изпращане по пощата;</w:t>
      </w:r>
    </w:p>
    <w:p w14:paraId="024CC22E" w14:textId="77777777" w:rsidR="00F7469E" w:rsidRPr="00F7469E" w:rsidRDefault="00F7469E" w:rsidP="00F74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7469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3.</w:t>
      </w:r>
      <w:r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датата на доставка, отбелязана върху куриерската разписка – при изпращане по куриер;</w:t>
      </w:r>
    </w:p>
    <w:p w14:paraId="55C21C60" w14:textId="77777777" w:rsidR="00F7469E" w:rsidRPr="00F7469E" w:rsidRDefault="00F7469E" w:rsidP="00F74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7469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3.</w:t>
      </w:r>
      <w:r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датата на приемането – при изпращане по факс;</w:t>
      </w:r>
    </w:p>
    <w:p w14:paraId="12C77B87" w14:textId="77777777" w:rsidR="00F7469E" w:rsidRPr="00F7469E" w:rsidRDefault="00F7469E" w:rsidP="00F7469E">
      <w:pPr>
        <w:suppressAutoHyphens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7469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4.</w:t>
      </w:r>
      <w:r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датата на получаване – при изпращане по електронна поща. </w:t>
      </w:r>
    </w:p>
    <w:p w14:paraId="3EA848C1" w14:textId="0637AC06" w:rsidR="00F7469E" w:rsidRDefault="00F7469E" w:rsidP="006E15EA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(3)</w:t>
      </w:r>
      <w:r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Всяка кореспонденция между Страните ще се счита за валидна, ако е изпратена на посочените по-горе адреси (в т.</w:t>
      </w:r>
      <w:r w:rsidR="00316AD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</w:t>
      </w:r>
      <w:r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ч. електронни), чрез посочените по-горе средства за комуникация и на посочените лица за контакт. При промяна на посочените адреси, телефони и други данни за контакт, съответната Страна е длъжна да уведоми другата в писмен вид в срок до 3 (три) дни от настъпване на промяната. При неизпълнение на това задължение всяко уведомление ще се счита за валидно връчено, ако е изпратено на посочените по-горе адреси, чрез описаните средства за комуникация и на посочените лица за контакт.</w:t>
      </w:r>
    </w:p>
    <w:p w14:paraId="5CE25A61" w14:textId="59444A6F" w:rsidR="00F7469E" w:rsidRPr="00F7469E" w:rsidRDefault="00F7469E" w:rsidP="00F7469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IX</w:t>
      </w:r>
      <w:r w:rsidRPr="00F7469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. </w:t>
      </w:r>
      <w:r w:rsidRPr="00F7469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ЗАКЛЮЧИТЕЛНИ РАЗПОРЕДБИ</w:t>
      </w:r>
    </w:p>
    <w:p w14:paraId="3423999C" w14:textId="5106BFC3" w:rsidR="006E15EA" w:rsidRPr="006E15EA" w:rsidRDefault="00F7469E" w:rsidP="006E15EA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en-GB"/>
        </w:rPr>
      </w:pPr>
      <w:r w:rsidRPr="00F7469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Чл. 1</w:t>
      </w:r>
      <w:r w:rsidR="00A760B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6</w:t>
      </w:r>
      <w:r w:rsidRPr="00F7469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.</w:t>
      </w:r>
      <w:r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Настоящия</w:t>
      </w:r>
      <w:r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Договор може да бъде изменян само с допълнителни споразумения, изготвени в писмена форма и подписани от двете Страни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.</w:t>
      </w:r>
    </w:p>
    <w:p w14:paraId="10F427B4" w14:textId="54B1EBA1" w:rsidR="006E15EA" w:rsidRPr="00F7469E" w:rsidRDefault="006E15EA" w:rsidP="006E15EA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1</w:t>
      </w:r>
      <w:r w:rsidR="00A760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r w:rsidR="00F7469E"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В случай, че някоя от клаузите 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настоящия</w:t>
      </w:r>
      <w:r w:rsidR="00F7469E"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Договор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с</w:t>
      </w:r>
      <w:r w:rsidR="00F7469E"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окаже </w:t>
      </w:r>
      <w:r w:rsidR="00F7469E"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недействителна или неприложима, това не засяга останалите клаузи. Недействителната или неприложима клауза се заместват от повелителна правна норма,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в случай че</w:t>
      </w:r>
      <w:r w:rsidR="00F7469E"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има такава. </w:t>
      </w:r>
    </w:p>
    <w:p w14:paraId="5DBF2A67" w14:textId="24E0112A" w:rsidR="00F7469E" w:rsidRDefault="00F7469E" w:rsidP="006E15EA">
      <w:pPr>
        <w:suppressAutoHyphens/>
        <w:spacing w:after="36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746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 xml:space="preserve">Чл. </w:t>
      </w:r>
      <w:r w:rsidR="006E15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A760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</w:t>
      </w:r>
      <w:r w:rsidRPr="00F746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r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За неуредените в </w:t>
      </w:r>
      <w:r w:rsidR="006E15EA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настоящия</w:t>
      </w:r>
      <w:r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Договор въпроси се прилагат разпоредбите на действащото българско законодателство.</w:t>
      </w:r>
    </w:p>
    <w:p w14:paraId="4C8A65D5" w14:textId="4405B9A0" w:rsidR="00FB5CEC" w:rsidRDefault="00B36776" w:rsidP="009D0873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Настоящият </w:t>
      </w:r>
      <w:r w:rsidR="00316ADE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оговор се изготви и подписа в два еднообразни екземпляра – по един за всяка от страните. </w:t>
      </w:r>
    </w:p>
    <w:p w14:paraId="0D09D1C4" w14:textId="4CC113FC" w:rsidR="00FB5CEC" w:rsidRDefault="00FB5CEC" w:rsidP="00FB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62884D6" w14:textId="77777777" w:rsidR="00FB5CEC" w:rsidRDefault="00FB5CEC" w:rsidP="00FB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0F06627" w14:textId="77777777" w:rsidR="00FB5CEC" w:rsidRDefault="00FB5CEC" w:rsidP="00FB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428CC9E" w14:textId="3B66C337" w:rsidR="00FC4ABA" w:rsidRPr="00FC4ABA" w:rsidRDefault="00B36776" w:rsidP="00745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4A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ПРОДАВАЧ:</w:t>
      </w:r>
      <w:r w:rsidR="00FC4A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FB5CEC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</w:t>
      </w:r>
      <w:r w:rsidR="00FC4AB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FC4AB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</w:t>
      </w:r>
      <w:r w:rsidRPr="00FC4A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КУПУВАЧ:</w:t>
      </w:r>
      <w:r w:rsidR="00FC4A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_</w:t>
      </w:r>
      <w:r w:rsidR="00FB5CEC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</w:t>
      </w:r>
      <w:r w:rsidR="00FC4ABA">
        <w:rPr>
          <w:rFonts w:ascii="Times New Roman" w:eastAsia="Times New Roman" w:hAnsi="Times New Roman" w:cs="Times New Roman"/>
          <w:sz w:val="24"/>
          <w:szCs w:val="24"/>
          <w:lang w:eastAsia="bg-BG"/>
        </w:rPr>
        <w:t>_</w:t>
      </w:r>
    </w:p>
    <w:sectPr w:rsidR="00FC4ABA" w:rsidRPr="00FC4ABA" w:rsidSect="00CB327A">
      <w:headerReference w:type="default" r:id="rId8"/>
      <w:footerReference w:type="default" r:id="rId9"/>
      <w:pgSz w:w="11906" w:h="16838"/>
      <w:pgMar w:top="1276" w:right="1417" w:bottom="1134" w:left="1417" w:header="708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421D7" w14:textId="77777777" w:rsidR="00E806FE" w:rsidRDefault="00E806FE" w:rsidP="00E806FE">
      <w:pPr>
        <w:spacing w:after="0" w:line="240" w:lineRule="auto"/>
      </w:pPr>
      <w:r>
        <w:separator/>
      </w:r>
    </w:p>
  </w:endnote>
  <w:endnote w:type="continuationSeparator" w:id="0">
    <w:p w14:paraId="0DE97EBF" w14:textId="77777777" w:rsidR="00E806FE" w:rsidRDefault="00E806FE" w:rsidP="00E80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bCs/>
        <w:i/>
        <w:iCs/>
        <w:sz w:val="20"/>
        <w:szCs w:val="20"/>
      </w:rPr>
      <w:id w:val="-170639504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B7899A" w14:textId="3E544E5B" w:rsidR="00E806FE" w:rsidRPr="00E806FE" w:rsidRDefault="00E806FE">
            <w:pPr>
              <w:pStyle w:val="Footer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806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стр. </w:t>
            </w:r>
            <w:r w:rsidRPr="00E806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E806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instrText xml:space="preserve"> PAGE </w:instrText>
            </w:r>
            <w:r w:rsidRPr="00E806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E806F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2</w:t>
            </w:r>
            <w:r w:rsidRPr="00E806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E806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от </w:t>
            </w:r>
            <w:r w:rsidRPr="00E806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E806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instrText xml:space="preserve"> NUMPAGES  </w:instrText>
            </w:r>
            <w:r w:rsidRPr="00E806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E806F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2</w:t>
            </w:r>
            <w:r w:rsidRPr="00E806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0424100D" w14:textId="77777777" w:rsidR="00E806FE" w:rsidRDefault="00E80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A2EAE" w14:textId="77777777" w:rsidR="00E806FE" w:rsidRDefault="00E806FE" w:rsidP="00E806FE">
      <w:pPr>
        <w:spacing w:after="0" w:line="240" w:lineRule="auto"/>
      </w:pPr>
      <w:r>
        <w:separator/>
      </w:r>
    </w:p>
  </w:footnote>
  <w:footnote w:type="continuationSeparator" w:id="0">
    <w:p w14:paraId="51EB0A05" w14:textId="77777777" w:rsidR="00E806FE" w:rsidRDefault="00E806FE" w:rsidP="00E80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C489" w14:textId="27D05B3C" w:rsidR="00184169" w:rsidRPr="00184169" w:rsidRDefault="00184169" w:rsidP="00184169">
    <w:pPr>
      <w:pStyle w:val="Header"/>
      <w:jc w:val="right"/>
      <w:rPr>
        <w:rFonts w:ascii="Times New Roman" w:hAnsi="Times New Roman" w:cs="Times New Roman"/>
        <w:b/>
        <w:bCs/>
        <w:i/>
        <w:iCs/>
        <w:sz w:val="28"/>
        <w:szCs w:val="28"/>
      </w:rPr>
    </w:pPr>
    <w:r w:rsidRPr="00184169">
      <w:rPr>
        <w:rFonts w:ascii="Times New Roman" w:hAnsi="Times New Roman" w:cs="Times New Roman"/>
        <w:b/>
        <w:bCs/>
        <w:i/>
        <w:iCs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7EAE"/>
    <w:multiLevelType w:val="hybridMultilevel"/>
    <w:tmpl w:val="219494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F3ADE"/>
    <w:multiLevelType w:val="hybridMultilevel"/>
    <w:tmpl w:val="2F3A521E"/>
    <w:lvl w:ilvl="0" w:tplc="61904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00BD9"/>
    <w:multiLevelType w:val="hybridMultilevel"/>
    <w:tmpl w:val="BC0A7EF2"/>
    <w:lvl w:ilvl="0" w:tplc="E96A4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AC"/>
    <w:rsid w:val="00091EC4"/>
    <w:rsid w:val="000E0DAD"/>
    <w:rsid w:val="000E2C62"/>
    <w:rsid w:val="00184169"/>
    <w:rsid w:val="002C33D5"/>
    <w:rsid w:val="00316ADE"/>
    <w:rsid w:val="00557FF4"/>
    <w:rsid w:val="006E15EA"/>
    <w:rsid w:val="007457FA"/>
    <w:rsid w:val="00834B41"/>
    <w:rsid w:val="0086446A"/>
    <w:rsid w:val="009B788E"/>
    <w:rsid w:val="009D0873"/>
    <w:rsid w:val="009D6C49"/>
    <w:rsid w:val="00A72538"/>
    <w:rsid w:val="00A760BA"/>
    <w:rsid w:val="00A90965"/>
    <w:rsid w:val="00B36776"/>
    <w:rsid w:val="00BE01AC"/>
    <w:rsid w:val="00C3104C"/>
    <w:rsid w:val="00C37BC6"/>
    <w:rsid w:val="00CB327A"/>
    <w:rsid w:val="00D603FF"/>
    <w:rsid w:val="00DF76D1"/>
    <w:rsid w:val="00E806FE"/>
    <w:rsid w:val="00F03366"/>
    <w:rsid w:val="00F73A07"/>
    <w:rsid w:val="00F7469E"/>
    <w:rsid w:val="00FB5CEC"/>
    <w:rsid w:val="00FC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6E312B49"/>
  <w15:chartTrackingRefBased/>
  <w15:docId w15:val="{60F3BC4B-CE72-4179-BE83-4CC3A0A4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67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6776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0"/>
    <w:rsid w:val="00C310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3104C"/>
    <w:pPr>
      <w:widowControl w:val="0"/>
      <w:shd w:val="clear" w:color="auto" w:fill="FFFFFF"/>
      <w:spacing w:before="240" w:after="60" w:line="263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806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6FE"/>
  </w:style>
  <w:style w:type="paragraph" w:styleId="Footer">
    <w:name w:val="footer"/>
    <w:basedOn w:val="Normal"/>
    <w:link w:val="FooterChar"/>
    <w:uiPriority w:val="99"/>
    <w:unhideWhenUsed/>
    <w:rsid w:val="00E806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C518F-E5AD-49C0-8C3A-092F0D92E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5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M&amp;P31</dc:creator>
  <cp:keywords/>
  <dc:description/>
  <cp:lastModifiedBy>M&amp;P10</cp:lastModifiedBy>
  <cp:revision>20</cp:revision>
  <dcterms:created xsi:type="dcterms:W3CDTF">2021-01-29T09:06:00Z</dcterms:created>
  <dcterms:modified xsi:type="dcterms:W3CDTF">2022-04-05T08:25:00Z</dcterms:modified>
</cp:coreProperties>
</file>